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19" w:rsidRDefault="008564DE" w:rsidP="001756D8">
      <w:pPr>
        <w:rPr>
          <w:b/>
          <w:bCs/>
          <w:noProof/>
          <w:sz w:val="32"/>
          <w:szCs w:val="32"/>
        </w:rPr>
      </w:pPr>
      <w:r w:rsidRPr="008564DE">
        <w:rPr>
          <w:b/>
          <w:bCs/>
          <w:noProof/>
          <w:sz w:val="32"/>
          <w:szCs w:val="32"/>
        </w:rPr>
        <w:t>DLA Inspektora ds.</w:t>
      </w:r>
      <w:r w:rsidR="00121721">
        <w:rPr>
          <w:b/>
          <w:bCs/>
          <w:noProof/>
          <w:sz w:val="32"/>
          <w:szCs w:val="32"/>
        </w:rPr>
        <w:t xml:space="preserve"> odpadów / księgowości – jedyny termin w Gdańsku</w:t>
      </w:r>
      <w:r w:rsidR="00D411E1" w:rsidRPr="008564DE">
        <w:rPr>
          <w:b/>
          <w:bCs/>
          <w:noProof/>
          <w:sz w:val="32"/>
          <w:szCs w:val="32"/>
        </w:rPr>
        <w:t>!</w:t>
      </w:r>
      <w:r w:rsidR="001756D8" w:rsidRPr="008564DE">
        <w:rPr>
          <w:b/>
          <w:bCs/>
          <w:noProof/>
          <w:sz w:val="32"/>
          <w:szCs w:val="32"/>
        </w:rPr>
        <w:t xml:space="preserve"> </w:t>
      </w:r>
    </w:p>
    <w:p w:rsidR="001756D8" w:rsidRPr="008564DE" w:rsidRDefault="001756D8" w:rsidP="001756D8">
      <w:pPr>
        <w:rPr>
          <w:b/>
          <w:bCs/>
          <w:noProof/>
          <w:sz w:val="32"/>
          <w:szCs w:val="32"/>
        </w:rPr>
      </w:pPr>
      <w:r w:rsidRPr="008564DE">
        <w:rPr>
          <w:b/>
          <w:bCs/>
          <w:noProof/>
          <w:sz w:val="32"/>
          <w:szCs w:val="32"/>
        </w:rPr>
        <w:t>Przy zgłoszeniu 2 osób 10% rabatu. Serdecznie zapraszamy!</w:t>
      </w:r>
    </w:p>
    <w:p w:rsidR="001756D8" w:rsidRPr="00D7547B" w:rsidRDefault="001756D8" w:rsidP="001756D8">
      <w:pPr>
        <w:jc w:val="center"/>
        <w:rPr>
          <w:b/>
          <w:bCs/>
          <w:sz w:val="12"/>
          <w:szCs w:val="12"/>
        </w:rPr>
      </w:pPr>
    </w:p>
    <w:p w:rsidR="001756D8" w:rsidRPr="0011355E" w:rsidRDefault="001756D8" w:rsidP="0011355E">
      <w:pPr>
        <w:jc w:val="center"/>
        <w:rPr>
          <w:b/>
          <w:bCs/>
          <w:sz w:val="22"/>
          <w:szCs w:val="22"/>
          <w:lang w:val="en-US"/>
        </w:rPr>
      </w:pPr>
      <w:r w:rsidRPr="00FD38EC">
        <w:rPr>
          <w:b/>
          <w:bCs/>
          <w:sz w:val="22"/>
          <w:szCs w:val="22"/>
          <w:lang w:val="en-US"/>
        </w:rPr>
        <w:t>www.cskormoran.pl, e-mail: biuro@cskormora</w:t>
      </w:r>
      <w:r w:rsidRPr="00A86AFF">
        <w:rPr>
          <w:b/>
          <w:bCs/>
          <w:sz w:val="22"/>
          <w:szCs w:val="22"/>
          <w:lang w:val="en-US"/>
        </w:rPr>
        <w:t xml:space="preserve">n.pl, tel. 89 679 57 72, </w:t>
      </w:r>
      <w:r w:rsidRPr="00177536">
        <w:rPr>
          <w:b/>
          <w:bCs/>
          <w:sz w:val="22"/>
          <w:szCs w:val="22"/>
          <w:lang w:val="en-US"/>
        </w:rPr>
        <w:t xml:space="preserve">fax 89 679 57 82, tel. </w:t>
      </w:r>
      <w:proofErr w:type="spellStart"/>
      <w:r w:rsidRPr="00177536">
        <w:rPr>
          <w:b/>
          <w:bCs/>
          <w:sz w:val="22"/>
          <w:szCs w:val="22"/>
          <w:lang w:val="en-US"/>
        </w:rPr>
        <w:t>kom</w:t>
      </w:r>
      <w:proofErr w:type="spellEnd"/>
      <w:r w:rsidRPr="00177536">
        <w:rPr>
          <w:b/>
          <w:bCs/>
          <w:sz w:val="22"/>
          <w:szCs w:val="22"/>
          <w:lang w:val="en-US"/>
        </w:rPr>
        <w:t>. 697 284</w:t>
      </w:r>
      <w:r w:rsidR="004B2871">
        <w:rPr>
          <w:b/>
          <w:bCs/>
          <w:sz w:val="22"/>
          <w:szCs w:val="22"/>
          <w:lang w:val="en-US"/>
        </w:rPr>
        <w:t> </w:t>
      </w:r>
      <w:r w:rsidRPr="00177536">
        <w:rPr>
          <w:b/>
          <w:bCs/>
          <w:sz w:val="22"/>
          <w:szCs w:val="22"/>
          <w:lang w:val="en-US"/>
        </w:rPr>
        <w:t>352</w:t>
      </w:r>
    </w:p>
    <w:p w:rsidR="004B2871" w:rsidRPr="004B2871" w:rsidRDefault="004B2871" w:rsidP="004B2871">
      <w:pPr>
        <w:pStyle w:val="Bezodstpw"/>
        <w:jc w:val="center"/>
        <w:rPr>
          <w:b/>
          <w:sz w:val="16"/>
          <w:szCs w:val="16"/>
          <w:lang w:val="en-US"/>
        </w:rPr>
      </w:pPr>
    </w:p>
    <w:p w:rsidR="00121721" w:rsidRPr="00B82519" w:rsidRDefault="00121721" w:rsidP="00121721">
      <w:pPr>
        <w:jc w:val="center"/>
        <w:rPr>
          <w:b/>
          <w:sz w:val="36"/>
          <w:szCs w:val="36"/>
        </w:rPr>
      </w:pPr>
      <w:r w:rsidRPr="00B82519">
        <w:rPr>
          <w:b/>
          <w:sz w:val="36"/>
          <w:szCs w:val="36"/>
        </w:rPr>
        <w:t>„Opłata śmieciowa” – czynności sprawdzające, określanie, pobór, windykacja oraz kontrola podatkowa opłaty  za gospodarowanie odpadami komunalnymi”©</w:t>
      </w:r>
    </w:p>
    <w:p w:rsidR="00B82519" w:rsidRPr="00B82519" w:rsidRDefault="00B82519" w:rsidP="00121721">
      <w:pPr>
        <w:jc w:val="center"/>
        <w:rPr>
          <w:b/>
          <w:sz w:val="36"/>
          <w:szCs w:val="36"/>
        </w:rPr>
      </w:pPr>
    </w:p>
    <w:p w:rsidR="00B82519" w:rsidRPr="00D45DA1" w:rsidRDefault="00B82519" w:rsidP="00B82519">
      <w:pPr>
        <w:autoSpaceDE w:val="0"/>
        <w:autoSpaceDN w:val="0"/>
        <w:adjustRightInd w:val="0"/>
        <w:jc w:val="both"/>
        <w:rPr>
          <w:b/>
        </w:rPr>
      </w:pPr>
      <w:r w:rsidRPr="00D45DA1">
        <w:rPr>
          <w:b/>
        </w:rPr>
        <w:t>Adresaci szkolenia:</w:t>
      </w:r>
    </w:p>
    <w:p w:rsidR="00B82519" w:rsidRDefault="00B82519" w:rsidP="00B82519">
      <w:pPr>
        <w:jc w:val="both"/>
        <w:rPr>
          <w:sz w:val="22"/>
          <w:szCs w:val="22"/>
        </w:rPr>
      </w:pPr>
      <w:r w:rsidRPr="00B662DE">
        <w:rPr>
          <w:sz w:val="22"/>
          <w:szCs w:val="22"/>
        </w:rPr>
        <w:t>Wójtowie, burmistrzowie (prezydenci miast), skarbnicy gmin, osoby którym powierzono obowiązki w zakresie opłaty za gospodarowanie odpadami komunalnymi oraz wszystkie osoby zainteresowane przedmiotowym zagadnieniem.</w:t>
      </w:r>
    </w:p>
    <w:p w:rsidR="00B82519" w:rsidRDefault="00B82519" w:rsidP="00B82519">
      <w:pPr>
        <w:jc w:val="both"/>
        <w:rPr>
          <w:b/>
          <w:sz w:val="22"/>
          <w:szCs w:val="22"/>
        </w:rPr>
      </w:pPr>
    </w:p>
    <w:p w:rsidR="00B82519" w:rsidRPr="00B82519" w:rsidRDefault="00B82519" w:rsidP="00B82519">
      <w:pPr>
        <w:jc w:val="both"/>
        <w:rPr>
          <w:b/>
          <w:sz w:val="22"/>
          <w:szCs w:val="22"/>
        </w:rPr>
      </w:pPr>
      <w:r w:rsidRPr="00B82519">
        <w:rPr>
          <w:b/>
          <w:sz w:val="22"/>
          <w:szCs w:val="22"/>
        </w:rPr>
        <w:t xml:space="preserve">Podczas szkolenia udzielimy odpowiedzi m. </w:t>
      </w:r>
      <w:proofErr w:type="spellStart"/>
      <w:r w:rsidRPr="00B82519">
        <w:rPr>
          <w:b/>
          <w:sz w:val="22"/>
          <w:szCs w:val="22"/>
        </w:rPr>
        <w:t>in</w:t>
      </w:r>
      <w:proofErr w:type="spellEnd"/>
      <w:r w:rsidRPr="00B82519">
        <w:rPr>
          <w:b/>
          <w:sz w:val="22"/>
          <w:szCs w:val="22"/>
        </w:rPr>
        <w:t xml:space="preserve"> na następujące pytania:</w:t>
      </w:r>
    </w:p>
    <w:p w:rsidR="00B82519" w:rsidRDefault="00B82519" w:rsidP="00B82519">
      <w:pPr>
        <w:numPr>
          <w:ilvl w:val="0"/>
          <w:numId w:val="17"/>
        </w:numPr>
        <w:jc w:val="both"/>
      </w:pPr>
      <w:r>
        <w:t>jaki jest tryb określenia wysokości zobowiązania w opłacie za gospodarowanie odpadami komunalnymi?</w:t>
      </w:r>
    </w:p>
    <w:p w:rsidR="00B82519" w:rsidRDefault="00B82519" w:rsidP="00B82519">
      <w:pPr>
        <w:numPr>
          <w:ilvl w:val="0"/>
          <w:numId w:val="17"/>
        </w:numPr>
        <w:jc w:val="both"/>
      </w:pPr>
      <w:r>
        <w:t>jak postępować z deklaracji o wysokości opłaty za gospodarowanie odpadami komunalnymi?</w:t>
      </w:r>
    </w:p>
    <w:p w:rsidR="00B82519" w:rsidRDefault="00B82519" w:rsidP="00B82519">
      <w:pPr>
        <w:numPr>
          <w:ilvl w:val="0"/>
          <w:numId w:val="17"/>
        </w:numPr>
        <w:jc w:val="both"/>
      </w:pPr>
      <w:r>
        <w:t>jak przeprowadzić kontrolę podatkową u podatnika „opłaty śmieciowej”?</w:t>
      </w:r>
    </w:p>
    <w:p w:rsidR="00B82519" w:rsidRDefault="00B82519" w:rsidP="00B82519">
      <w:pPr>
        <w:numPr>
          <w:ilvl w:val="0"/>
          <w:numId w:val="17"/>
        </w:numPr>
        <w:jc w:val="both"/>
      </w:pPr>
      <w:r>
        <w:t>czy sporządzenie upomnienia na zaległość w opłacie za gospodarowanie odpadami komunalnymi jest konieczne?</w:t>
      </w:r>
    </w:p>
    <w:p w:rsidR="00B82519" w:rsidRDefault="00B82519" w:rsidP="00B82519">
      <w:pPr>
        <w:numPr>
          <w:ilvl w:val="0"/>
          <w:numId w:val="17"/>
        </w:numPr>
        <w:jc w:val="both"/>
      </w:pPr>
      <w:r>
        <w:t>czy konieczna jest wymiana deklaracji o wysokości opłaty za gospodarowanie odpadami, w przypadku zmiany stawki opłaty oraz metody ustalania opłaty?</w:t>
      </w:r>
    </w:p>
    <w:p w:rsidR="00B82519" w:rsidRDefault="00B82519" w:rsidP="00B82519">
      <w:pPr>
        <w:ind w:left="720"/>
        <w:jc w:val="both"/>
      </w:pPr>
    </w:p>
    <w:p w:rsidR="00B82519" w:rsidRPr="00B82519" w:rsidRDefault="00B82519" w:rsidP="00B82519">
      <w:pPr>
        <w:rPr>
          <w:b/>
          <w:sz w:val="22"/>
          <w:szCs w:val="22"/>
        </w:rPr>
      </w:pPr>
      <w:r w:rsidRPr="00B82519">
        <w:rPr>
          <w:b/>
          <w:sz w:val="22"/>
          <w:szCs w:val="22"/>
        </w:rPr>
        <w:t>Metodyka szkolenia:</w:t>
      </w:r>
    </w:p>
    <w:p w:rsidR="00B82519" w:rsidRDefault="00B82519" w:rsidP="00B82519">
      <w:pPr>
        <w:rPr>
          <w:sz w:val="22"/>
          <w:szCs w:val="22"/>
        </w:rPr>
      </w:pPr>
      <w:r w:rsidRPr="00B82519">
        <w:rPr>
          <w:sz w:val="22"/>
          <w:szCs w:val="22"/>
        </w:rPr>
        <w:t>Szkolenie jest prowadzone w formie prezentacji multimedialnej.</w:t>
      </w:r>
    </w:p>
    <w:p w:rsidR="00B82519" w:rsidRDefault="00B82519" w:rsidP="00B82519">
      <w:pPr>
        <w:rPr>
          <w:sz w:val="22"/>
          <w:szCs w:val="22"/>
        </w:rPr>
      </w:pPr>
    </w:p>
    <w:p w:rsidR="004B2871" w:rsidRPr="00B82519" w:rsidRDefault="00B82519" w:rsidP="00B82519">
      <w:pPr>
        <w:rPr>
          <w:b/>
          <w:sz w:val="22"/>
          <w:szCs w:val="22"/>
        </w:rPr>
      </w:pPr>
      <w:r w:rsidRPr="00B82519">
        <w:rPr>
          <w:b/>
          <w:sz w:val="22"/>
          <w:szCs w:val="22"/>
        </w:rPr>
        <w:t>Program szkolenia:</w:t>
      </w:r>
    </w:p>
    <w:p w:rsidR="00B82519" w:rsidRPr="00F148EE" w:rsidRDefault="00B82519" w:rsidP="00B82519">
      <w:pPr>
        <w:numPr>
          <w:ilvl w:val="0"/>
          <w:numId w:val="16"/>
        </w:numPr>
        <w:jc w:val="both"/>
        <w:rPr>
          <w:sz w:val="22"/>
          <w:szCs w:val="22"/>
        </w:rPr>
      </w:pPr>
      <w:r w:rsidRPr="00F148EE">
        <w:rPr>
          <w:sz w:val="22"/>
          <w:szCs w:val="22"/>
        </w:rPr>
        <w:t>Charakter prawny opłaty za gospodarowanie odpadami komunalnymi w świetle:</w:t>
      </w:r>
    </w:p>
    <w:p w:rsidR="00B82519" w:rsidRPr="00F148EE" w:rsidRDefault="00B82519" w:rsidP="00B82519">
      <w:pPr>
        <w:numPr>
          <w:ilvl w:val="1"/>
          <w:numId w:val="16"/>
        </w:numPr>
        <w:jc w:val="both"/>
        <w:rPr>
          <w:sz w:val="22"/>
          <w:szCs w:val="22"/>
        </w:rPr>
      </w:pPr>
      <w:r w:rsidRPr="00F148EE">
        <w:rPr>
          <w:sz w:val="22"/>
          <w:szCs w:val="22"/>
        </w:rPr>
        <w:t>ustawy o utrzymaniu czystości i porządku w gminach;</w:t>
      </w:r>
    </w:p>
    <w:p w:rsidR="00B82519" w:rsidRPr="00F148EE" w:rsidRDefault="00B82519" w:rsidP="00B82519">
      <w:pPr>
        <w:numPr>
          <w:ilvl w:val="1"/>
          <w:numId w:val="16"/>
        </w:numPr>
        <w:jc w:val="both"/>
        <w:rPr>
          <w:sz w:val="22"/>
          <w:szCs w:val="22"/>
        </w:rPr>
      </w:pPr>
      <w:r w:rsidRPr="00F148EE">
        <w:rPr>
          <w:sz w:val="22"/>
          <w:szCs w:val="22"/>
        </w:rPr>
        <w:t xml:space="preserve">ustawy </w:t>
      </w:r>
      <w:r>
        <w:rPr>
          <w:sz w:val="22"/>
          <w:szCs w:val="22"/>
        </w:rPr>
        <w:t xml:space="preserve">- </w:t>
      </w:r>
      <w:r w:rsidRPr="00F148EE">
        <w:rPr>
          <w:sz w:val="22"/>
          <w:szCs w:val="22"/>
        </w:rPr>
        <w:t>Ordynacja podatkowa;</w:t>
      </w:r>
    </w:p>
    <w:p w:rsidR="00B82519" w:rsidRPr="00F148EE" w:rsidRDefault="00B82519" w:rsidP="00B82519">
      <w:pPr>
        <w:numPr>
          <w:ilvl w:val="1"/>
          <w:numId w:val="16"/>
        </w:numPr>
        <w:jc w:val="both"/>
        <w:rPr>
          <w:sz w:val="22"/>
          <w:szCs w:val="22"/>
        </w:rPr>
      </w:pPr>
      <w:r w:rsidRPr="00F148EE">
        <w:rPr>
          <w:sz w:val="22"/>
          <w:szCs w:val="22"/>
        </w:rPr>
        <w:t>ustawy o finansach publicznych;</w:t>
      </w:r>
    </w:p>
    <w:p w:rsidR="00B82519" w:rsidRPr="00F148EE" w:rsidRDefault="00B82519" w:rsidP="00B82519">
      <w:pPr>
        <w:numPr>
          <w:ilvl w:val="1"/>
          <w:numId w:val="16"/>
        </w:numPr>
        <w:jc w:val="both"/>
        <w:rPr>
          <w:sz w:val="22"/>
          <w:szCs w:val="22"/>
        </w:rPr>
      </w:pPr>
      <w:r w:rsidRPr="00F148EE">
        <w:rPr>
          <w:sz w:val="22"/>
          <w:szCs w:val="22"/>
        </w:rPr>
        <w:t>ustawy o dochodach jednostek samorządu terytorialnego;</w:t>
      </w:r>
    </w:p>
    <w:p w:rsidR="00B82519" w:rsidRPr="00F148EE" w:rsidRDefault="00B82519" w:rsidP="00B82519">
      <w:pPr>
        <w:numPr>
          <w:ilvl w:val="1"/>
          <w:numId w:val="16"/>
        </w:numPr>
        <w:jc w:val="both"/>
        <w:rPr>
          <w:sz w:val="22"/>
          <w:szCs w:val="22"/>
        </w:rPr>
      </w:pPr>
      <w:r w:rsidRPr="00F148EE">
        <w:rPr>
          <w:sz w:val="22"/>
          <w:szCs w:val="22"/>
        </w:rPr>
        <w:t>ustawy o postępowaniu egzekucyjnym w administracji;</w:t>
      </w:r>
    </w:p>
    <w:p w:rsidR="00B82519" w:rsidRPr="00F148EE" w:rsidRDefault="00B82519" w:rsidP="00B82519">
      <w:pPr>
        <w:numPr>
          <w:ilvl w:val="1"/>
          <w:numId w:val="16"/>
        </w:numPr>
        <w:jc w:val="both"/>
        <w:rPr>
          <w:sz w:val="22"/>
          <w:szCs w:val="22"/>
        </w:rPr>
      </w:pPr>
      <w:r w:rsidRPr="00F148EE">
        <w:rPr>
          <w:sz w:val="22"/>
          <w:szCs w:val="22"/>
        </w:rPr>
        <w:t>ustawy Kodeks karny skarbowy.</w:t>
      </w:r>
    </w:p>
    <w:p w:rsidR="00B82519" w:rsidRPr="00F148EE" w:rsidRDefault="00B82519" w:rsidP="00B82519">
      <w:pPr>
        <w:numPr>
          <w:ilvl w:val="0"/>
          <w:numId w:val="16"/>
        </w:numPr>
        <w:jc w:val="both"/>
        <w:rPr>
          <w:sz w:val="22"/>
          <w:szCs w:val="22"/>
        </w:rPr>
      </w:pPr>
      <w:r w:rsidRPr="00F148EE">
        <w:rPr>
          <w:sz w:val="22"/>
          <w:szCs w:val="22"/>
        </w:rPr>
        <w:t>Decyzje określające w zakresie opłaty za gospodarowanie odpadami komunalnymi.</w:t>
      </w:r>
    </w:p>
    <w:p w:rsidR="00B82519" w:rsidRDefault="00B82519" w:rsidP="00B82519">
      <w:pPr>
        <w:numPr>
          <w:ilvl w:val="0"/>
          <w:numId w:val="16"/>
        </w:numPr>
        <w:jc w:val="both"/>
        <w:rPr>
          <w:sz w:val="22"/>
          <w:szCs w:val="22"/>
        </w:rPr>
      </w:pPr>
      <w:r w:rsidRPr="00F148EE">
        <w:rPr>
          <w:sz w:val="22"/>
          <w:szCs w:val="22"/>
        </w:rPr>
        <w:t>Stosowanie ustawy Ordynacja podatkowa do spraw dotyczących opłaty za gospodarowanie odpadami (wszczęcie postępowania, postępowanie dowodowe, decyzje określające; ewentualność decyzji zabezpieczających wykonanie zobowiązania); czynności sprawdzające (tryb i dokumentacja).</w:t>
      </w:r>
    </w:p>
    <w:p w:rsidR="00B82519" w:rsidRPr="00F148EE" w:rsidRDefault="00B82519" w:rsidP="00B82519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Kontrola podatkowa u podatnika opłaty za gospodarowanie odpadami komunalnymi – tryb, przebieg, dokumentowanie.</w:t>
      </w:r>
    </w:p>
    <w:p w:rsidR="00B82519" w:rsidRPr="00F148EE" w:rsidRDefault="00B82519" w:rsidP="00B82519">
      <w:pPr>
        <w:numPr>
          <w:ilvl w:val="0"/>
          <w:numId w:val="16"/>
        </w:numPr>
        <w:jc w:val="both"/>
        <w:rPr>
          <w:sz w:val="22"/>
          <w:szCs w:val="22"/>
        </w:rPr>
      </w:pPr>
      <w:r w:rsidRPr="00F148EE">
        <w:rPr>
          <w:sz w:val="22"/>
          <w:szCs w:val="22"/>
        </w:rPr>
        <w:t>Preferencje związane z opłata za gospodarowanie odpadami komunalnymi (odroczenie terminu złożenia deklaracji, rozłożenie na raty należności / zaległości, umorzenie w całości lub w części zaległości).</w:t>
      </w:r>
    </w:p>
    <w:p w:rsidR="00B82519" w:rsidRPr="00F148EE" w:rsidRDefault="00B82519" w:rsidP="00B82519">
      <w:pPr>
        <w:numPr>
          <w:ilvl w:val="0"/>
          <w:numId w:val="16"/>
        </w:numPr>
        <w:jc w:val="both"/>
        <w:rPr>
          <w:sz w:val="22"/>
          <w:szCs w:val="22"/>
        </w:rPr>
      </w:pPr>
      <w:r w:rsidRPr="00F148EE">
        <w:rPr>
          <w:sz w:val="22"/>
          <w:szCs w:val="22"/>
        </w:rPr>
        <w:t>Regres odsetkowy gminy względem właściciela nieruchomości – rodzaj stosowanych odsetek za zwłokę.</w:t>
      </w:r>
    </w:p>
    <w:p w:rsidR="00B82519" w:rsidRPr="00F148EE" w:rsidRDefault="00B82519" w:rsidP="00B82519">
      <w:pPr>
        <w:numPr>
          <w:ilvl w:val="0"/>
          <w:numId w:val="16"/>
        </w:numPr>
        <w:jc w:val="both"/>
        <w:rPr>
          <w:sz w:val="22"/>
          <w:szCs w:val="22"/>
        </w:rPr>
      </w:pPr>
      <w:r w:rsidRPr="00F148EE">
        <w:rPr>
          <w:sz w:val="22"/>
          <w:szCs w:val="22"/>
        </w:rPr>
        <w:t>Tryb dochodzenia do uzyskania deklaracji o wysokości opłaty za gospodarowanie odpadami komunalnymi (ustawa o utrzymaniu czystości i porządku w gminach oraz kodeks karny skarbowy).</w:t>
      </w:r>
    </w:p>
    <w:p w:rsidR="00B82519" w:rsidRDefault="00B82519" w:rsidP="00B82519">
      <w:pPr>
        <w:numPr>
          <w:ilvl w:val="0"/>
          <w:numId w:val="16"/>
        </w:numPr>
        <w:jc w:val="both"/>
        <w:rPr>
          <w:sz w:val="22"/>
          <w:szCs w:val="22"/>
        </w:rPr>
      </w:pPr>
      <w:r w:rsidRPr="00F148EE">
        <w:rPr>
          <w:sz w:val="22"/>
          <w:szCs w:val="22"/>
        </w:rPr>
        <w:t>Postępowanie egzekucyjne zmierzające do przymusowego ściągnięcia zaległości w opłacie za gospodarowanie odpadami komunalnymi (upomnienie, tytuł wykonawczy; właściwość organu egzekucyjnego.</w:t>
      </w:r>
    </w:p>
    <w:p w:rsidR="00B82519" w:rsidRPr="00F148EE" w:rsidRDefault="00B82519" w:rsidP="00B82519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Inicjowanie postępowania karnego skarbowego w zakresie dot. niewykonania obowiązków podatkowych w opłacie gospodarowanie odpadami komunalnymi.</w:t>
      </w:r>
    </w:p>
    <w:p w:rsidR="00B82519" w:rsidRDefault="00B82519" w:rsidP="00B82519">
      <w:pPr>
        <w:numPr>
          <w:ilvl w:val="0"/>
          <w:numId w:val="16"/>
        </w:numPr>
        <w:jc w:val="both"/>
        <w:rPr>
          <w:sz w:val="22"/>
          <w:szCs w:val="22"/>
        </w:rPr>
      </w:pPr>
      <w:r w:rsidRPr="00F148EE">
        <w:rPr>
          <w:sz w:val="22"/>
          <w:szCs w:val="22"/>
        </w:rPr>
        <w:t>Odpowiedzialność za naruszenie dyscypliny finansów publicznych związana z opłatą za gospodarowanie odpadami komunalnymi.</w:t>
      </w:r>
    </w:p>
    <w:p w:rsidR="00B82519" w:rsidRPr="00F148EE" w:rsidRDefault="00B82519" w:rsidP="00B82519">
      <w:pPr>
        <w:ind w:left="600"/>
        <w:jc w:val="both"/>
        <w:rPr>
          <w:sz w:val="22"/>
          <w:szCs w:val="22"/>
        </w:rPr>
      </w:pPr>
    </w:p>
    <w:p w:rsidR="000C440D" w:rsidRDefault="000C440D" w:rsidP="001B6DE0">
      <w:pPr>
        <w:rPr>
          <w:sz w:val="22"/>
          <w:szCs w:val="22"/>
        </w:rPr>
      </w:pPr>
      <w:r w:rsidRPr="000C440D">
        <w:rPr>
          <w:rFonts w:ascii="Arial Black" w:hAnsi="Arial Black"/>
          <w:b/>
        </w:rPr>
        <w:t>PROWADZĄCY:</w:t>
      </w:r>
      <w:r>
        <w:t xml:space="preserve"> </w:t>
      </w:r>
      <w:r w:rsidR="00B82519" w:rsidRPr="00B662DE">
        <w:rPr>
          <w:b/>
          <w:bCs/>
          <w:sz w:val="22"/>
          <w:szCs w:val="22"/>
        </w:rPr>
        <w:t>mgr Arkadiusz Jerzy SPUTOWSKI</w:t>
      </w:r>
      <w:r w:rsidR="00B82519" w:rsidRPr="00B662DE">
        <w:rPr>
          <w:sz w:val="22"/>
          <w:szCs w:val="22"/>
        </w:rPr>
        <w:t xml:space="preserve"> – prawnik (UMCS w Lublinie); absolwent Wyższej Szkoły Informatyki i Zarządzania w Rzeszowie  w zakresie studiów podyplomowych: skarbowość i podatki„; Uniwersytetu Jagiellońskiego Instytut Stosunków Międzynarodowych – studia w zakresie  „wiedzy  </w:t>
      </w:r>
      <w:r w:rsidR="00B82519">
        <w:rPr>
          <w:sz w:val="22"/>
          <w:szCs w:val="22"/>
        </w:rPr>
        <w:t xml:space="preserve">               </w:t>
      </w:r>
      <w:r w:rsidR="00B82519" w:rsidRPr="00B662DE">
        <w:rPr>
          <w:sz w:val="22"/>
          <w:szCs w:val="22"/>
        </w:rPr>
        <w:t xml:space="preserve">o integracji europejskiej” oraz Państwowej Wyższej Szkoły Wschodnioeuropejskiej w Przemyślu Instytut Socjologii studia w zakresie zarządzania środkami Unii Europejskiej. Wykładowca Państwowej Wyższej Szkoły Wschodnioeuropejskiej w Przemyślu.  Licencjonowany audytor wewnętrzny  (lic MF. Nr 134/2004), audytor wewnętrzny wpisany na Krajową Listę </w:t>
      </w:r>
      <w:r w:rsidR="00B82519" w:rsidRPr="00B662DE">
        <w:rPr>
          <w:sz w:val="22"/>
          <w:szCs w:val="22"/>
        </w:rPr>
        <w:lastRenderedPageBreak/>
        <w:t>Profesjonalnych Audytorów Wewnętrznych (wpis nr 782); współpracownik kilku firm audytorskich na terenie Polski,: audytor środków pochodzących z UE (wykonanych ponad 40 audy</w:t>
      </w:r>
      <w:r w:rsidR="00B82519">
        <w:rPr>
          <w:sz w:val="22"/>
          <w:szCs w:val="22"/>
        </w:rPr>
        <w:t xml:space="preserve">tów projektów środków  </w:t>
      </w:r>
      <w:r w:rsidR="00B82519" w:rsidRPr="00B662DE">
        <w:rPr>
          <w:sz w:val="22"/>
          <w:szCs w:val="22"/>
        </w:rPr>
        <w:t>z UE); członek Stowarzyszenia Audytorów Wewnętrznych IIA Poland; b. Naczelnik Wydziału Finansowego Urzędu Miejskiego w Przemyślu,  b. starszy inspektor kontroli gospodarki  finansowej Regionalnej Izby Obrachunkowej w Rzeszowie, b. członek Samorządowego Kolegium Odwoławczego w Przemyślu, długoletni pracownik służb finansowych Państwa  i samorządu terytorialnego, autor  ponad 60 artykułów</w:t>
      </w:r>
      <w:r w:rsidR="00B82519">
        <w:rPr>
          <w:sz w:val="22"/>
          <w:szCs w:val="22"/>
        </w:rPr>
        <w:t xml:space="preserve"> i kilku publikacji książkowych.</w:t>
      </w:r>
    </w:p>
    <w:p w:rsidR="00B82519" w:rsidRPr="0011355E" w:rsidRDefault="00B82519" w:rsidP="001B6DE0">
      <w:pPr>
        <w:rPr>
          <w:sz w:val="16"/>
          <w:szCs w:val="16"/>
        </w:rPr>
      </w:pPr>
    </w:p>
    <w:p w:rsidR="000C440D" w:rsidRPr="0089443C" w:rsidRDefault="000C440D" w:rsidP="001B6DE0">
      <w:r w:rsidRPr="000C440D">
        <w:rPr>
          <w:rFonts w:ascii="Arial Black" w:hAnsi="Arial Black"/>
          <w:b/>
        </w:rPr>
        <w:t>DATA:</w:t>
      </w:r>
      <w:r w:rsidR="00707FE2">
        <w:t xml:space="preserve"> </w:t>
      </w:r>
      <w:r w:rsidR="00B82519">
        <w:t>2 czerwca</w:t>
      </w:r>
      <w:r w:rsidR="003F51B7">
        <w:t xml:space="preserve"> 2014</w:t>
      </w:r>
      <w:r w:rsidR="0024742D" w:rsidRPr="0089443C">
        <w:t xml:space="preserve"> w godz. 10.00 – 15.00</w:t>
      </w:r>
    </w:p>
    <w:p w:rsidR="000C440D" w:rsidRPr="0011355E" w:rsidRDefault="000C440D" w:rsidP="001B6DE0">
      <w:pPr>
        <w:rPr>
          <w:sz w:val="16"/>
          <w:szCs w:val="16"/>
        </w:rPr>
      </w:pPr>
    </w:p>
    <w:p w:rsidR="009C2B91" w:rsidRPr="006B4A43" w:rsidRDefault="002D342D" w:rsidP="009C2B91">
      <w:pPr>
        <w:rPr>
          <w:rStyle w:val="jqtooltip"/>
          <w:b/>
          <w:bCs/>
          <w:sz w:val="28"/>
          <w:szCs w:val="28"/>
        </w:rPr>
      </w:pPr>
      <w:r>
        <w:rPr>
          <w:rFonts w:ascii="Arial Black" w:hAnsi="Arial Black"/>
          <w:b/>
        </w:rPr>
        <w:t>MIEJSCE SZKOLENIA</w:t>
      </w:r>
      <w:r w:rsidR="000C440D" w:rsidRPr="000C440D">
        <w:rPr>
          <w:rFonts w:ascii="Arial Black" w:hAnsi="Arial Black"/>
          <w:b/>
        </w:rPr>
        <w:t>:</w:t>
      </w:r>
      <w:r w:rsidR="003161BF">
        <w:rPr>
          <w:b/>
        </w:rPr>
        <w:t xml:space="preserve"> </w:t>
      </w:r>
      <w:r w:rsidR="0008273C">
        <w:rPr>
          <w:b/>
          <w:bCs/>
        </w:rPr>
        <w:t>DOM HARCERZA, ul. Za Murami 2-10</w:t>
      </w:r>
      <w:r w:rsidR="009C2B91" w:rsidRPr="006B4A43">
        <w:rPr>
          <w:b/>
          <w:bCs/>
        </w:rPr>
        <w:t xml:space="preserve">, </w:t>
      </w:r>
      <w:r w:rsidR="0008273C">
        <w:rPr>
          <w:b/>
          <w:bCs/>
        </w:rPr>
        <w:t>Gdańsk</w:t>
      </w:r>
      <w:r w:rsidR="006B4A43">
        <w:rPr>
          <w:b/>
          <w:bCs/>
          <w:sz w:val="28"/>
          <w:szCs w:val="28"/>
        </w:rPr>
        <w:t xml:space="preserve"> </w:t>
      </w:r>
      <w:r w:rsidR="006B4A43">
        <w:rPr>
          <w:sz w:val="28"/>
          <w:szCs w:val="28"/>
        </w:rPr>
        <w:t>(</w:t>
      </w:r>
      <w:r w:rsidR="0008273C">
        <w:rPr>
          <w:sz w:val="28"/>
          <w:szCs w:val="28"/>
        </w:rPr>
        <w:t xml:space="preserve">Stare Miasto, </w:t>
      </w:r>
      <w:r w:rsidR="0008273C">
        <w:t>ok. 10-15 min. od dworca PKP i PKS</w:t>
      </w:r>
      <w:r w:rsidR="009C2B91" w:rsidRPr="003525C9">
        <w:rPr>
          <w:sz w:val="28"/>
          <w:szCs w:val="28"/>
        </w:rPr>
        <w:t>).</w:t>
      </w:r>
    </w:p>
    <w:p w:rsidR="000C440D" w:rsidRPr="002E3BE4" w:rsidRDefault="000C440D" w:rsidP="001B6DE0">
      <w:pPr>
        <w:rPr>
          <w:rStyle w:val="jqtooltip"/>
          <w:sz w:val="16"/>
          <w:szCs w:val="16"/>
        </w:rPr>
      </w:pPr>
    </w:p>
    <w:p w:rsidR="00707FE2" w:rsidRDefault="000C440D" w:rsidP="001B6DE0">
      <w:pPr>
        <w:rPr>
          <w:b/>
        </w:rPr>
      </w:pPr>
      <w:r w:rsidRPr="000C440D">
        <w:rPr>
          <w:rStyle w:val="jqtooltip"/>
          <w:rFonts w:ascii="Arial Black" w:hAnsi="Arial Black"/>
          <w:b/>
        </w:rPr>
        <w:t>CENA:</w:t>
      </w:r>
      <w:r>
        <w:rPr>
          <w:rStyle w:val="jqtooltip"/>
        </w:rPr>
        <w:t xml:space="preserve"> </w:t>
      </w:r>
      <w:r w:rsidR="00B82519">
        <w:rPr>
          <w:rStyle w:val="jqtooltip"/>
          <w:b/>
        </w:rPr>
        <w:t>30</w:t>
      </w:r>
      <w:r w:rsidR="0008273C">
        <w:rPr>
          <w:rStyle w:val="jqtooltip"/>
          <w:b/>
        </w:rPr>
        <w:t>9</w:t>
      </w:r>
      <w:r w:rsidR="00983E76">
        <w:rPr>
          <w:rStyle w:val="jqtooltip"/>
          <w:b/>
        </w:rPr>
        <w:t xml:space="preserve"> </w:t>
      </w:r>
      <w:r w:rsidRPr="000C440D">
        <w:rPr>
          <w:rStyle w:val="jqtooltip"/>
          <w:b/>
        </w:rPr>
        <w:t>zł</w:t>
      </w:r>
      <w:r>
        <w:rPr>
          <w:rStyle w:val="jqtooltip"/>
        </w:rPr>
        <w:t xml:space="preserve"> (w wypadku finansowania udziału przynajmniej w 70%</w:t>
      </w:r>
      <w:r>
        <w:rPr>
          <w:b/>
        </w:rPr>
        <w:t xml:space="preserve"> </w:t>
      </w:r>
      <w:r w:rsidRPr="000C440D">
        <w:t>ze środków publicznych</w:t>
      </w:r>
      <w:r>
        <w:rPr>
          <w:b/>
        </w:rPr>
        <w:t xml:space="preserve">, </w:t>
      </w:r>
      <w:r w:rsidRPr="000C440D">
        <w:t>w</w:t>
      </w:r>
      <w:r>
        <w:rPr>
          <w:b/>
        </w:rPr>
        <w:t xml:space="preserve"> </w:t>
      </w:r>
      <w:r w:rsidRPr="000C440D">
        <w:t>przeciwnym wypadku należy doliczyć 2</w:t>
      </w:r>
      <w:r w:rsidR="00B20BCF">
        <w:t xml:space="preserve">3% VAT). Cena obejmuje </w:t>
      </w:r>
      <w:r w:rsidRPr="000C440D">
        <w:t>ma</w:t>
      </w:r>
      <w:r w:rsidR="00BF1DC8">
        <w:t>teriały, teczkę, długopis i notes oraz przerwy kawowe i lunch</w:t>
      </w:r>
      <w:r w:rsidRPr="000C440D">
        <w:t>.</w:t>
      </w:r>
      <w:r w:rsidR="00946EA1">
        <w:rPr>
          <w:b/>
        </w:rPr>
        <w:t xml:space="preserve"> Opł</w:t>
      </w:r>
      <w:r w:rsidR="00707FE2">
        <w:rPr>
          <w:b/>
        </w:rPr>
        <w:t>atę można przekazać na nasze konto:</w:t>
      </w:r>
    </w:p>
    <w:p w:rsidR="00707FE2" w:rsidRPr="002E3BE4" w:rsidRDefault="00707FE2" w:rsidP="001B6DE0">
      <w:pPr>
        <w:rPr>
          <w:b/>
          <w:sz w:val="16"/>
          <w:szCs w:val="16"/>
        </w:rPr>
      </w:pPr>
    </w:p>
    <w:p w:rsidR="001B6DE0" w:rsidRDefault="00B20BCF" w:rsidP="00707F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03</w:t>
      </w:r>
      <w:r w:rsidR="00707FE2" w:rsidRPr="00707FE2">
        <w:rPr>
          <w:b/>
          <w:sz w:val="32"/>
          <w:szCs w:val="32"/>
        </w:rPr>
        <w:t xml:space="preserve"> 11</w:t>
      </w:r>
      <w:r w:rsidR="00946EA1">
        <w:rPr>
          <w:b/>
          <w:sz w:val="32"/>
          <w:szCs w:val="32"/>
        </w:rPr>
        <w:t>40 2004 0000 3002 7474 8347</w:t>
      </w:r>
    </w:p>
    <w:p w:rsidR="00707FE2" w:rsidRPr="002E3BE4" w:rsidRDefault="00707FE2" w:rsidP="00707FE2">
      <w:pPr>
        <w:jc w:val="center"/>
        <w:rPr>
          <w:b/>
          <w:sz w:val="16"/>
          <w:szCs w:val="16"/>
        </w:rPr>
      </w:pPr>
    </w:p>
    <w:p w:rsidR="00707FE2" w:rsidRDefault="00707FE2" w:rsidP="00707FE2">
      <w:pPr>
        <w:rPr>
          <w:b/>
        </w:rPr>
      </w:pPr>
      <w:r w:rsidRPr="00707FE2">
        <w:rPr>
          <w:b/>
        </w:rPr>
        <w:t>lub zapłacić na miejscu przed szkoleniem.</w:t>
      </w:r>
    </w:p>
    <w:p w:rsidR="00707FE2" w:rsidRPr="0011355E" w:rsidRDefault="00707FE2" w:rsidP="00707FE2">
      <w:pPr>
        <w:rPr>
          <w:b/>
          <w:sz w:val="16"/>
          <w:szCs w:val="16"/>
        </w:rPr>
      </w:pPr>
    </w:p>
    <w:p w:rsidR="00B20BCF" w:rsidRDefault="00714665" w:rsidP="00707FE2">
      <w:r>
        <w:rPr>
          <w:rFonts w:ascii="Arial Black" w:hAnsi="Arial Black"/>
          <w:b/>
        </w:rPr>
        <w:t>ZGŁ</w:t>
      </w:r>
      <w:r w:rsidR="00707FE2" w:rsidRPr="00714665">
        <w:rPr>
          <w:rFonts w:ascii="Arial Black" w:hAnsi="Arial Black"/>
          <w:b/>
        </w:rPr>
        <w:t>OSZENIA</w:t>
      </w:r>
      <w:r w:rsidR="00707FE2">
        <w:rPr>
          <w:b/>
        </w:rPr>
        <w:t xml:space="preserve"> przyjmujemy </w:t>
      </w:r>
      <w:proofErr w:type="spellStart"/>
      <w:r w:rsidR="00707FE2">
        <w:rPr>
          <w:b/>
        </w:rPr>
        <w:t>fax</w:t>
      </w:r>
      <w:r w:rsidR="00BF1DC8">
        <w:rPr>
          <w:b/>
        </w:rPr>
        <w:t>em</w:t>
      </w:r>
      <w:proofErr w:type="spellEnd"/>
      <w:r w:rsidR="00BF1DC8">
        <w:rPr>
          <w:b/>
        </w:rPr>
        <w:t xml:space="preserve"> lub mailem. </w:t>
      </w:r>
      <w:r w:rsidR="00BF1DC8" w:rsidRPr="00BF1DC8">
        <w:t>Prosimy nie wysył</w:t>
      </w:r>
      <w:r w:rsidR="00707FE2" w:rsidRPr="00BF1DC8">
        <w:t xml:space="preserve">ać </w:t>
      </w:r>
      <w:r w:rsidRPr="00BF1DC8">
        <w:t>zgłoszeń drogą pocztową.</w:t>
      </w:r>
      <w:r w:rsidR="00BF1DC8" w:rsidRPr="00BF1DC8">
        <w:t xml:space="preserve"> </w:t>
      </w:r>
    </w:p>
    <w:p w:rsidR="00707FE2" w:rsidRPr="00B20BCF" w:rsidRDefault="00BF1DC8" w:rsidP="00707FE2">
      <w:pPr>
        <w:rPr>
          <w:sz w:val="22"/>
          <w:szCs w:val="22"/>
        </w:rPr>
      </w:pPr>
      <w:r w:rsidRPr="00B20BCF">
        <w:rPr>
          <w:sz w:val="22"/>
          <w:szCs w:val="22"/>
        </w:rPr>
        <w:t>Ze względów organizacyjnych rezygnacje ze szkolenia przyjmujemy najpóźniej 2 dni robocze przed szkoleniem.</w:t>
      </w:r>
    </w:p>
    <w:p w:rsidR="00BF1DC8" w:rsidRDefault="00BF1DC8" w:rsidP="00707FE2">
      <w:pPr>
        <w:rPr>
          <w:b/>
        </w:rPr>
      </w:pPr>
    </w:p>
    <w:p w:rsidR="00BF1DC8" w:rsidRPr="004C5FE7" w:rsidRDefault="00BF1DC8" w:rsidP="00707FE2">
      <w:pPr>
        <w:rPr>
          <w:b/>
          <w:sz w:val="28"/>
          <w:szCs w:val="28"/>
        </w:rPr>
      </w:pPr>
      <w:r w:rsidRPr="00BF1DC8">
        <w:rPr>
          <w:b/>
          <w:sz w:val="28"/>
          <w:szCs w:val="28"/>
        </w:rPr>
        <w:t>Zachęcam do korzystania z naszych usług – Prezes Jolanta Barczyńska</w:t>
      </w:r>
    </w:p>
    <w:p w:rsidR="002E3BE4" w:rsidRDefault="002E3BE4" w:rsidP="002E3BE4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:rsidR="002E3BE4" w:rsidRPr="00BF1DC8" w:rsidRDefault="002E3BE4" w:rsidP="002E3BE4">
      <w:pPr>
        <w:jc w:val="center"/>
        <w:rPr>
          <w:b/>
          <w:sz w:val="32"/>
          <w:szCs w:val="32"/>
        </w:rPr>
      </w:pPr>
      <w:r w:rsidRPr="00BF1DC8">
        <w:rPr>
          <w:b/>
          <w:sz w:val="32"/>
          <w:szCs w:val="32"/>
        </w:rPr>
        <w:t>Centrum Szkoleniowe KORMORAN</w:t>
      </w:r>
    </w:p>
    <w:p w:rsidR="002E3BE4" w:rsidRDefault="002E3BE4" w:rsidP="002E3BE4">
      <w:pPr>
        <w:jc w:val="center"/>
        <w:rPr>
          <w:b/>
        </w:rPr>
      </w:pPr>
      <w:r>
        <w:rPr>
          <w:b/>
        </w:rPr>
        <w:t>Skrytka pocztowa 63, 11-500 Giżycko</w:t>
      </w:r>
    </w:p>
    <w:p w:rsidR="002E3BE4" w:rsidRDefault="002E3BE4" w:rsidP="002E3BE4">
      <w:pPr>
        <w:jc w:val="center"/>
        <w:rPr>
          <w:b/>
          <w:bCs/>
          <w:sz w:val="22"/>
          <w:szCs w:val="22"/>
          <w:lang w:val="en-US"/>
        </w:rPr>
      </w:pPr>
      <w:r w:rsidRPr="00BF1DC8">
        <w:rPr>
          <w:b/>
          <w:bCs/>
          <w:sz w:val="22"/>
          <w:szCs w:val="22"/>
          <w:lang w:val="en-US"/>
        </w:rPr>
        <w:t>www.cskormoran.pl, e-mail: biuro@cskormoran.pl</w:t>
      </w:r>
    </w:p>
    <w:p w:rsidR="002E3BE4" w:rsidRPr="00A3034B" w:rsidRDefault="002E3BE4" w:rsidP="002E3BE4">
      <w:pPr>
        <w:jc w:val="center"/>
        <w:rPr>
          <w:b/>
        </w:rPr>
      </w:pPr>
      <w:r w:rsidRPr="00A3034B">
        <w:rPr>
          <w:b/>
          <w:bCs/>
          <w:sz w:val="22"/>
          <w:szCs w:val="22"/>
        </w:rPr>
        <w:t xml:space="preserve">tel. 89 679 57 72, </w:t>
      </w:r>
      <w:proofErr w:type="spellStart"/>
      <w:r w:rsidRPr="00A3034B">
        <w:rPr>
          <w:b/>
          <w:bCs/>
          <w:sz w:val="22"/>
          <w:szCs w:val="22"/>
        </w:rPr>
        <w:t>fax</w:t>
      </w:r>
      <w:proofErr w:type="spellEnd"/>
      <w:r w:rsidRPr="00A3034B">
        <w:rPr>
          <w:b/>
          <w:bCs/>
          <w:sz w:val="22"/>
          <w:szCs w:val="22"/>
        </w:rPr>
        <w:t xml:space="preserve"> 89 679 57 82, tel. kom. 697 284 352</w:t>
      </w:r>
    </w:p>
    <w:p w:rsidR="002E3BE4" w:rsidRPr="0011355E" w:rsidRDefault="002E3BE4" w:rsidP="002E3BE4">
      <w:pPr>
        <w:rPr>
          <w:sz w:val="16"/>
          <w:szCs w:val="16"/>
        </w:rPr>
      </w:pPr>
      <w:r w:rsidRPr="00A3034B">
        <w:t xml:space="preserve">                                             </w:t>
      </w:r>
    </w:p>
    <w:p w:rsidR="002E3BE4" w:rsidRPr="00CB625D" w:rsidRDefault="002E3BE4" w:rsidP="002E3BE4">
      <w:pPr>
        <w:jc w:val="center"/>
        <w:rPr>
          <w:b/>
          <w:sz w:val="36"/>
          <w:szCs w:val="36"/>
        </w:rPr>
      </w:pPr>
      <w:r w:rsidRPr="00CB625D">
        <w:rPr>
          <w:b/>
          <w:sz w:val="36"/>
          <w:szCs w:val="36"/>
        </w:rPr>
        <w:t>KARTA ZGŁOSZENIOWA NA SZKOLENIE</w:t>
      </w:r>
    </w:p>
    <w:p w:rsidR="002E3BE4" w:rsidRPr="00A3034B" w:rsidRDefault="002E3BE4" w:rsidP="002E3BE4">
      <w:pPr>
        <w:jc w:val="center"/>
        <w:rPr>
          <w:b/>
          <w:sz w:val="20"/>
          <w:szCs w:val="20"/>
        </w:rPr>
      </w:pPr>
    </w:p>
    <w:p w:rsidR="002E3BE4" w:rsidRDefault="00B82519" w:rsidP="002E3BE4">
      <w:pPr>
        <w:rPr>
          <w:b/>
          <w:sz w:val="32"/>
          <w:szCs w:val="32"/>
        </w:rPr>
      </w:pPr>
      <w:r>
        <w:rPr>
          <w:b/>
          <w:sz w:val="32"/>
          <w:szCs w:val="32"/>
        </w:rPr>
        <w:t>Temat: Opłata śmieciowa</w:t>
      </w:r>
      <w:r w:rsidR="002E3BE4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02</w:t>
      </w:r>
      <w:r w:rsidR="00FD38EC">
        <w:rPr>
          <w:b/>
          <w:sz w:val="32"/>
          <w:szCs w:val="32"/>
        </w:rPr>
        <w:t>.</w:t>
      </w:r>
      <w:r w:rsidR="00E21C57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6</w:t>
      </w:r>
      <w:r w:rsidR="00E21C57">
        <w:rPr>
          <w:b/>
          <w:sz w:val="32"/>
          <w:szCs w:val="32"/>
        </w:rPr>
        <w:t>.2014</w:t>
      </w:r>
      <w:r w:rsidR="0008273C">
        <w:rPr>
          <w:b/>
          <w:sz w:val="32"/>
          <w:szCs w:val="32"/>
        </w:rPr>
        <w:t xml:space="preserve"> (Gdańsk</w:t>
      </w:r>
      <w:r w:rsidR="00946EA1">
        <w:rPr>
          <w:b/>
          <w:sz w:val="32"/>
          <w:szCs w:val="32"/>
        </w:rPr>
        <w:t>)</w:t>
      </w:r>
      <w:r w:rsidR="008564DE">
        <w:rPr>
          <w:b/>
          <w:sz w:val="32"/>
          <w:szCs w:val="32"/>
        </w:rPr>
        <w:t xml:space="preserve">    </w:t>
      </w:r>
      <w:r w:rsidR="00B20BCF">
        <w:rPr>
          <w:b/>
          <w:sz w:val="32"/>
          <w:szCs w:val="32"/>
        </w:rPr>
        <w:t>NIP: .....................................</w:t>
      </w:r>
    </w:p>
    <w:p w:rsidR="002E3BE4" w:rsidRPr="0011355E" w:rsidRDefault="002E3BE4" w:rsidP="002E3BE4">
      <w:pPr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4536"/>
        <w:gridCol w:w="2835"/>
        <w:gridCol w:w="2867"/>
      </w:tblGrid>
      <w:tr w:rsidR="002E3BE4" w:rsidTr="00B16049">
        <w:tc>
          <w:tcPr>
            <w:tcW w:w="675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</w:t>
            </w:r>
          </w:p>
        </w:tc>
        <w:tc>
          <w:tcPr>
            <w:tcW w:w="4536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Imię i nazwisko</w:t>
            </w:r>
          </w:p>
        </w:tc>
        <w:tc>
          <w:tcPr>
            <w:tcW w:w="2835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Adres e-mail</w:t>
            </w:r>
          </w:p>
        </w:tc>
        <w:tc>
          <w:tcPr>
            <w:tcW w:w="2867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Nr telefonu / </w:t>
            </w:r>
            <w:proofErr w:type="spellStart"/>
            <w:r>
              <w:rPr>
                <w:b/>
                <w:sz w:val="32"/>
                <w:szCs w:val="32"/>
              </w:rPr>
              <w:t>faxu</w:t>
            </w:r>
            <w:proofErr w:type="spellEnd"/>
          </w:p>
        </w:tc>
      </w:tr>
      <w:tr w:rsidR="002E3BE4" w:rsidTr="00B16049">
        <w:tc>
          <w:tcPr>
            <w:tcW w:w="675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536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</w:p>
        </w:tc>
        <w:tc>
          <w:tcPr>
            <w:tcW w:w="2867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</w:p>
        </w:tc>
      </w:tr>
      <w:tr w:rsidR="002E3BE4" w:rsidTr="00B16049">
        <w:tc>
          <w:tcPr>
            <w:tcW w:w="675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536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</w:p>
        </w:tc>
        <w:tc>
          <w:tcPr>
            <w:tcW w:w="2867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</w:p>
        </w:tc>
      </w:tr>
      <w:tr w:rsidR="002E3BE4" w:rsidTr="00B16049">
        <w:tc>
          <w:tcPr>
            <w:tcW w:w="675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536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</w:p>
        </w:tc>
        <w:tc>
          <w:tcPr>
            <w:tcW w:w="2867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</w:p>
        </w:tc>
      </w:tr>
      <w:tr w:rsidR="002E3BE4" w:rsidTr="00B16049">
        <w:tc>
          <w:tcPr>
            <w:tcW w:w="675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536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</w:p>
        </w:tc>
        <w:tc>
          <w:tcPr>
            <w:tcW w:w="2867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</w:p>
        </w:tc>
      </w:tr>
    </w:tbl>
    <w:p w:rsidR="002E3BE4" w:rsidRPr="0011355E" w:rsidRDefault="002E3BE4" w:rsidP="002E3BE4">
      <w:pPr>
        <w:rPr>
          <w:b/>
          <w:sz w:val="8"/>
          <w:szCs w:val="8"/>
        </w:rPr>
      </w:pPr>
    </w:p>
    <w:p w:rsidR="002E3BE4" w:rsidRDefault="002E3BE4" w:rsidP="002E3BE4">
      <w:pPr>
        <w:rPr>
          <w:b/>
        </w:rPr>
      </w:pPr>
      <w:r w:rsidRPr="00CB625D">
        <w:rPr>
          <w:b/>
        </w:rPr>
        <w:t>Podpis i pieczątka</w:t>
      </w:r>
      <w:r>
        <w:rPr>
          <w:b/>
        </w:rPr>
        <w:t xml:space="preserve"> (z dokładną nazwą instytucji, adresem i nr NIP)</w:t>
      </w:r>
      <w:r w:rsidRPr="00CB625D">
        <w:rPr>
          <w:b/>
        </w:rPr>
        <w:t>:</w:t>
      </w:r>
    </w:p>
    <w:p w:rsidR="002E3BE4" w:rsidRDefault="002E3BE4" w:rsidP="002E3BE4">
      <w:pPr>
        <w:rPr>
          <w:b/>
        </w:rPr>
      </w:pPr>
    </w:p>
    <w:p w:rsidR="002E3BE4" w:rsidRDefault="002E3BE4" w:rsidP="002E3BE4">
      <w:pPr>
        <w:rPr>
          <w:b/>
        </w:rPr>
      </w:pPr>
    </w:p>
    <w:p w:rsidR="002E3BE4" w:rsidRDefault="002E3BE4" w:rsidP="002E3BE4">
      <w:pPr>
        <w:rPr>
          <w:b/>
        </w:rPr>
      </w:pPr>
    </w:p>
    <w:p w:rsidR="002E3BE4" w:rsidRDefault="002E3BE4" w:rsidP="002E3BE4">
      <w:pPr>
        <w:rPr>
          <w:b/>
        </w:rPr>
      </w:pPr>
      <w:r>
        <w:rPr>
          <w:b/>
        </w:rPr>
        <w:t>………………………………………..</w:t>
      </w:r>
    </w:p>
    <w:p w:rsidR="0085777B" w:rsidRPr="00DB5D90" w:rsidRDefault="0085777B"/>
    <w:sectPr w:rsidR="0085777B" w:rsidRPr="00DB5D90" w:rsidSect="004C5FE7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3D7C"/>
    <w:multiLevelType w:val="hybridMultilevel"/>
    <w:tmpl w:val="1BDC084C"/>
    <w:lvl w:ilvl="0" w:tplc="599C2AB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8A704E7"/>
    <w:multiLevelType w:val="multilevel"/>
    <w:tmpl w:val="DAB87CA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60"/>
        </w:tabs>
        <w:ind w:left="9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320"/>
        </w:tabs>
        <w:ind w:left="13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680"/>
        </w:tabs>
        <w:ind w:left="16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80"/>
        </w:tabs>
        <w:ind w:left="16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40"/>
        </w:tabs>
        <w:ind w:left="2040" w:hanging="1800"/>
      </w:pPr>
    </w:lvl>
  </w:abstractNum>
  <w:abstractNum w:abstractNumId="2">
    <w:nsid w:val="1D9E64A2"/>
    <w:multiLevelType w:val="hybridMultilevel"/>
    <w:tmpl w:val="72B27886"/>
    <w:lvl w:ilvl="0" w:tplc="AD82F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D357EE"/>
    <w:multiLevelType w:val="hybridMultilevel"/>
    <w:tmpl w:val="79E6CF26"/>
    <w:lvl w:ilvl="0" w:tplc="EA2A0E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4">
    <w:nsid w:val="28E6462A"/>
    <w:multiLevelType w:val="hybridMultilevel"/>
    <w:tmpl w:val="4BA801BC"/>
    <w:lvl w:ilvl="0" w:tplc="AABC79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7C8C1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646434"/>
    <w:multiLevelType w:val="hybridMultilevel"/>
    <w:tmpl w:val="5FAEFE8A"/>
    <w:lvl w:ilvl="0" w:tplc="D5F47AB2">
      <w:start w:val="2"/>
      <w:numFmt w:val="decimal"/>
      <w:lvlText w:val="%1."/>
      <w:lvlJc w:val="left"/>
      <w:pPr>
        <w:tabs>
          <w:tab w:val="num" w:pos="1518"/>
        </w:tabs>
        <w:ind w:left="1518" w:hanging="45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76569EA"/>
    <w:multiLevelType w:val="hybridMultilevel"/>
    <w:tmpl w:val="CDBAF40C"/>
    <w:lvl w:ilvl="0" w:tplc="062292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C424B7"/>
    <w:multiLevelType w:val="hybridMultilevel"/>
    <w:tmpl w:val="55DE7AFE"/>
    <w:lvl w:ilvl="0" w:tplc="143EF3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4BE76A2"/>
    <w:multiLevelType w:val="hybridMultilevel"/>
    <w:tmpl w:val="17DCA78C"/>
    <w:lvl w:ilvl="0" w:tplc="F95E53A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495EC5"/>
    <w:multiLevelType w:val="multilevel"/>
    <w:tmpl w:val="0142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0F4759"/>
    <w:multiLevelType w:val="hybridMultilevel"/>
    <w:tmpl w:val="A82C4AEC"/>
    <w:lvl w:ilvl="0" w:tplc="1CB81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E0196"/>
    <w:multiLevelType w:val="hybridMultilevel"/>
    <w:tmpl w:val="61103D50"/>
    <w:lvl w:ilvl="0" w:tplc="018C8EB0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>
    <w:nsid w:val="60FC6F85"/>
    <w:multiLevelType w:val="hybridMultilevel"/>
    <w:tmpl w:val="401E2D10"/>
    <w:lvl w:ilvl="0" w:tplc="6ABABA7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4927634"/>
    <w:multiLevelType w:val="hybridMultilevel"/>
    <w:tmpl w:val="CA92BD04"/>
    <w:lvl w:ilvl="0" w:tplc="0F6014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77955FC3"/>
    <w:multiLevelType w:val="hybridMultilevel"/>
    <w:tmpl w:val="33B87BAE"/>
    <w:lvl w:ilvl="0" w:tplc="47B20F32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  <w:num w:numId="15">
    <w:abstractNumId w:val="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B2B94"/>
    <w:rsid w:val="0008273C"/>
    <w:rsid w:val="000B0776"/>
    <w:rsid w:val="000C440D"/>
    <w:rsid w:val="0011355E"/>
    <w:rsid w:val="00114186"/>
    <w:rsid w:val="00121721"/>
    <w:rsid w:val="001756D8"/>
    <w:rsid w:val="001A483F"/>
    <w:rsid w:val="001B6DE0"/>
    <w:rsid w:val="001C32F2"/>
    <w:rsid w:val="0024742D"/>
    <w:rsid w:val="002D1BC7"/>
    <w:rsid w:val="002D342D"/>
    <w:rsid w:val="002E3BE4"/>
    <w:rsid w:val="003161BF"/>
    <w:rsid w:val="00352424"/>
    <w:rsid w:val="00377FBB"/>
    <w:rsid w:val="00382A12"/>
    <w:rsid w:val="00386359"/>
    <w:rsid w:val="003D01E6"/>
    <w:rsid w:val="003E2D66"/>
    <w:rsid w:val="003E5F06"/>
    <w:rsid w:val="003F51B7"/>
    <w:rsid w:val="00462C85"/>
    <w:rsid w:val="004B2871"/>
    <w:rsid w:val="004C5FE7"/>
    <w:rsid w:val="00516174"/>
    <w:rsid w:val="0053200D"/>
    <w:rsid w:val="006708ED"/>
    <w:rsid w:val="006960CA"/>
    <w:rsid w:val="006A3854"/>
    <w:rsid w:val="006B4A43"/>
    <w:rsid w:val="006C33FF"/>
    <w:rsid w:val="006F3F86"/>
    <w:rsid w:val="00707FE2"/>
    <w:rsid w:val="00714665"/>
    <w:rsid w:val="00752F01"/>
    <w:rsid w:val="00770193"/>
    <w:rsid w:val="007E1D05"/>
    <w:rsid w:val="007E4710"/>
    <w:rsid w:val="008435B2"/>
    <w:rsid w:val="008564DE"/>
    <w:rsid w:val="0085777B"/>
    <w:rsid w:val="00860DCB"/>
    <w:rsid w:val="0089443C"/>
    <w:rsid w:val="008B0B4F"/>
    <w:rsid w:val="008C253F"/>
    <w:rsid w:val="0093530E"/>
    <w:rsid w:val="00946EA1"/>
    <w:rsid w:val="00983E76"/>
    <w:rsid w:val="009A3BCE"/>
    <w:rsid w:val="009C2B91"/>
    <w:rsid w:val="009C766F"/>
    <w:rsid w:val="00A07E92"/>
    <w:rsid w:val="00A4223D"/>
    <w:rsid w:val="00A716DB"/>
    <w:rsid w:val="00A86AFF"/>
    <w:rsid w:val="00AC3CA9"/>
    <w:rsid w:val="00AD740E"/>
    <w:rsid w:val="00AF5587"/>
    <w:rsid w:val="00B16049"/>
    <w:rsid w:val="00B20BCF"/>
    <w:rsid w:val="00B46281"/>
    <w:rsid w:val="00B601F6"/>
    <w:rsid w:val="00B719B5"/>
    <w:rsid w:val="00B82519"/>
    <w:rsid w:val="00B97385"/>
    <w:rsid w:val="00BB2B94"/>
    <w:rsid w:val="00BB415F"/>
    <w:rsid w:val="00BF1DC8"/>
    <w:rsid w:val="00C55926"/>
    <w:rsid w:val="00C73CEA"/>
    <w:rsid w:val="00CA0DFE"/>
    <w:rsid w:val="00CA42BE"/>
    <w:rsid w:val="00CD7DCE"/>
    <w:rsid w:val="00CF716C"/>
    <w:rsid w:val="00D15FEE"/>
    <w:rsid w:val="00D411E1"/>
    <w:rsid w:val="00D65FAC"/>
    <w:rsid w:val="00D74D6A"/>
    <w:rsid w:val="00D75980"/>
    <w:rsid w:val="00D86C8B"/>
    <w:rsid w:val="00DB5D90"/>
    <w:rsid w:val="00E21C24"/>
    <w:rsid w:val="00E21C57"/>
    <w:rsid w:val="00E3142C"/>
    <w:rsid w:val="00E50ABF"/>
    <w:rsid w:val="00E625DE"/>
    <w:rsid w:val="00EE385E"/>
    <w:rsid w:val="00EF73F2"/>
    <w:rsid w:val="00F134FC"/>
    <w:rsid w:val="00F656A1"/>
    <w:rsid w:val="00FD38EC"/>
    <w:rsid w:val="00FF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2B94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B2B94"/>
    <w:pPr>
      <w:keepNext/>
      <w:outlineLvl w:val="1"/>
    </w:pPr>
    <w:rPr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2B9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B2B94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B2B94"/>
    <w:rPr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2B94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B2B94"/>
    <w:pPr>
      <w:ind w:left="1080"/>
    </w:pPr>
    <w:rPr>
      <w:i/>
      <w:i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2B94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character" w:customStyle="1" w:styleId="jqtooltip">
    <w:name w:val="jq_tooltip"/>
    <w:basedOn w:val="Domylnaczcionkaakapitu"/>
    <w:rsid w:val="000C440D"/>
  </w:style>
  <w:style w:type="paragraph" w:styleId="Tekstdymka">
    <w:name w:val="Balloon Text"/>
    <w:basedOn w:val="Normalny"/>
    <w:link w:val="TekstdymkaZnak"/>
    <w:uiPriority w:val="99"/>
    <w:semiHidden/>
    <w:unhideWhenUsed/>
    <w:rsid w:val="007701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19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F1DC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7E92"/>
    <w:pPr>
      <w:ind w:left="720"/>
      <w:contextualSpacing/>
    </w:pPr>
  </w:style>
  <w:style w:type="table" w:styleId="Tabela-Siatka">
    <w:name w:val="Table Grid"/>
    <w:basedOn w:val="Standardowy"/>
    <w:uiPriority w:val="59"/>
    <w:rsid w:val="002E3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3F51B7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bodytext2">
    <w:name w:val="bodytext2"/>
    <w:basedOn w:val="Normalny"/>
    <w:uiPriority w:val="99"/>
    <w:semiHidden/>
    <w:rsid w:val="003F51B7"/>
    <w:pPr>
      <w:spacing w:before="100" w:beforeAutospacing="1" w:after="100" w:afterAutospacing="1"/>
    </w:pPr>
    <w:rPr>
      <w:color w:val="000000"/>
    </w:rPr>
  </w:style>
  <w:style w:type="paragraph" w:customStyle="1" w:styleId="akapitzlist1">
    <w:name w:val="akapitzlist1"/>
    <w:basedOn w:val="Normalny"/>
    <w:uiPriority w:val="99"/>
    <w:semiHidden/>
    <w:rsid w:val="003F51B7"/>
    <w:pPr>
      <w:spacing w:before="100" w:beforeAutospacing="1" w:after="100" w:afterAutospacing="1"/>
    </w:pPr>
    <w:rPr>
      <w:rFonts w:eastAsiaTheme="minorHAnsi"/>
      <w:color w:val="000000"/>
    </w:rPr>
  </w:style>
  <w:style w:type="paragraph" w:styleId="Bezodstpw">
    <w:name w:val="No Spacing"/>
    <w:uiPriority w:val="1"/>
    <w:qFormat/>
    <w:rsid w:val="004B2871"/>
    <w:pPr>
      <w:spacing w:after="0" w:line="240" w:lineRule="auto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Jędrzejewski</dc:creator>
  <cp:lastModifiedBy>Miłosz</cp:lastModifiedBy>
  <cp:revision>3</cp:revision>
  <cp:lastPrinted>2014-03-18T09:47:00Z</cp:lastPrinted>
  <dcterms:created xsi:type="dcterms:W3CDTF">2014-05-15T07:47:00Z</dcterms:created>
  <dcterms:modified xsi:type="dcterms:W3CDTF">2014-05-15T07:53:00Z</dcterms:modified>
</cp:coreProperties>
</file>